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3D3A" w14:textId="0C9A7FC2" w:rsidR="00812493" w:rsidRDefault="00424189" w:rsidP="00F36796">
      <w:pPr>
        <w:rPr>
          <w:i/>
          <w:iCs/>
        </w:rPr>
      </w:pPr>
      <w:r w:rsidRPr="003D1EC7">
        <w:rPr>
          <w:i/>
          <w:iCs/>
        </w:rPr>
        <w:t>README</w:t>
      </w:r>
      <w:r w:rsidR="00F36796" w:rsidRPr="003D1EC7">
        <w:rPr>
          <w:i/>
          <w:iCs/>
        </w:rPr>
        <w:t xml:space="preserve">: </w:t>
      </w:r>
      <w:r w:rsidR="00812493" w:rsidRPr="00812493">
        <w:rPr>
          <w:i/>
          <w:iCs/>
        </w:rPr>
        <w:t>EAGLES Liquid Cloud Testbed Large Eddy Simulation Library (v2)</w:t>
      </w:r>
    </w:p>
    <w:p w14:paraId="49F5A957" w14:textId="77777777" w:rsidR="00812493" w:rsidRDefault="00812493" w:rsidP="00F36796">
      <w:pPr>
        <w:rPr>
          <w:i/>
          <w:iCs/>
        </w:rPr>
      </w:pPr>
    </w:p>
    <w:p w14:paraId="44097671" w14:textId="1A07D761" w:rsidR="00424189" w:rsidRDefault="002442FF" w:rsidP="00F36796">
      <w:r w:rsidRPr="002442FF">
        <w:t>This dataset contains d</w:t>
      </w:r>
      <w:r w:rsidR="00424189" w:rsidRPr="002442FF">
        <w:t>ata used for “</w:t>
      </w:r>
      <w:r w:rsidR="003D1EC7" w:rsidRPr="002442FF">
        <w:t xml:space="preserve">Evaluation of </w:t>
      </w:r>
      <w:proofErr w:type="spellStart"/>
      <w:r w:rsidR="003D1EC7" w:rsidRPr="002442FF">
        <w:t>Autoconversion</w:t>
      </w:r>
      <w:proofErr w:type="spellEnd"/>
      <w:r w:rsidR="003D1EC7" w:rsidRPr="002442FF">
        <w:t xml:space="preserve"> Representation in E3SM.v2 using an Ensemble of Large-Eddy Simulations of Low-Level Warm Clouds</w:t>
      </w:r>
      <w:r w:rsidR="00424189" w:rsidRPr="002442FF">
        <w:t>” by</w:t>
      </w:r>
      <w:r w:rsidR="003D1EC7" w:rsidRPr="002442FF">
        <w:t xml:space="preserve"> M.</w:t>
      </w:r>
      <w:r w:rsidR="00424189" w:rsidRPr="002442FF">
        <w:t xml:space="preserve"> </w:t>
      </w:r>
      <w:proofErr w:type="spellStart"/>
      <w:r w:rsidR="00424189" w:rsidRPr="002442FF">
        <w:t>Ovchinnikov</w:t>
      </w:r>
      <w:proofErr w:type="spellEnd"/>
      <w:r w:rsidR="003D1EC7" w:rsidRPr="002442FF">
        <w:t xml:space="preserve">, P.-L. Ma, C. M. Kaul, K. G. Pressel, M. Huang, J. </w:t>
      </w:r>
      <w:proofErr w:type="spellStart"/>
      <w:r w:rsidR="003D1EC7" w:rsidRPr="002442FF">
        <w:t>Shpund</w:t>
      </w:r>
      <w:proofErr w:type="spellEnd"/>
      <w:r w:rsidR="003D1EC7" w:rsidRPr="002442FF">
        <w:t>, and S. Tang</w:t>
      </w:r>
    </w:p>
    <w:p w14:paraId="20F4C35F" w14:textId="77777777" w:rsidR="002442FF" w:rsidRDefault="002442FF" w:rsidP="00F36796"/>
    <w:p w14:paraId="27A84168" w14:textId="6805EE2F" w:rsidR="00424189" w:rsidRDefault="002442FF" w:rsidP="007B3A18">
      <w:r>
        <w:t>The data was generated using</w:t>
      </w:r>
      <w:r w:rsidR="007B3A18">
        <w:t xml:space="preserve"> the </w:t>
      </w:r>
      <w:r w:rsidR="00217C50" w:rsidRPr="00217C50">
        <w:t xml:space="preserve">PINACLES </w:t>
      </w:r>
      <w:r w:rsidR="007B3A18">
        <w:t>large eddy simulation (LES)</w:t>
      </w:r>
      <w:r w:rsidR="00217C50" w:rsidRPr="00217C50">
        <w:t xml:space="preserve"> model </w:t>
      </w:r>
      <w:r w:rsidR="007B3A18">
        <w:t xml:space="preserve">that </w:t>
      </w:r>
      <w:r w:rsidR="00217C50" w:rsidRPr="00217C50">
        <w:t xml:space="preserve">is described in </w:t>
      </w:r>
      <w:r w:rsidR="00F075B3">
        <w:t xml:space="preserve">Pressel and </w:t>
      </w:r>
      <w:proofErr w:type="spellStart"/>
      <w:r w:rsidR="00F075B3">
        <w:t>Sakaguchi</w:t>
      </w:r>
      <w:proofErr w:type="spellEnd"/>
      <w:r w:rsidR="00F075B3">
        <w:t xml:space="preserve"> (2021</w:t>
      </w:r>
      <w:r w:rsidR="004F7F72">
        <w:t xml:space="preserve">; </w:t>
      </w:r>
      <w:proofErr w:type="spellStart"/>
      <w:r w:rsidR="004F7F72">
        <w:t>doi</w:t>
      </w:r>
      <w:proofErr w:type="spellEnd"/>
      <w:r w:rsidR="004F7F72">
        <w:t>:</w:t>
      </w:r>
      <w:r w:rsidR="004F7F72" w:rsidRPr="004F7F72">
        <w:t xml:space="preserve"> 10.2172/1869291</w:t>
      </w:r>
      <w:r w:rsidR="00F075B3">
        <w:t>)</w:t>
      </w:r>
      <w:r w:rsidR="0057071D">
        <w:t xml:space="preserve"> and Dhandapani et al. (</w:t>
      </w:r>
      <w:proofErr w:type="gramStart"/>
      <w:r w:rsidR="0057071D">
        <w:t>2023</w:t>
      </w:r>
      <w:r w:rsidR="004F7F72">
        <w:t xml:space="preserve">;  </w:t>
      </w:r>
      <w:proofErr w:type="spellStart"/>
      <w:r w:rsidR="0057071D">
        <w:t>doi</w:t>
      </w:r>
      <w:proofErr w:type="spellEnd"/>
      <w:proofErr w:type="gramEnd"/>
      <w:r w:rsidR="0057071D">
        <w:t>:</w:t>
      </w:r>
      <w:r w:rsidR="0057071D" w:rsidRPr="0057071D">
        <w:t xml:space="preserve"> 10.22541/essoar.170365352.28240067/v1</w:t>
      </w:r>
      <w:r w:rsidR="0057071D">
        <w:t>)</w:t>
      </w:r>
      <w:r w:rsidR="004F7F72">
        <w:t>.</w:t>
      </w:r>
      <w:r w:rsidR="006B71FE">
        <w:t xml:space="preserve"> The spectral bin microphysics scheme used for this work is described in </w:t>
      </w:r>
      <w:proofErr w:type="spellStart"/>
      <w:r w:rsidR="003B031A">
        <w:t>Shpund</w:t>
      </w:r>
      <w:proofErr w:type="spellEnd"/>
      <w:r w:rsidR="003B031A">
        <w:t xml:space="preserve"> et al. (2019; </w:t>
      </w:r>
      <w:proofErr w:type="spellStart"/>
      <w:r w:rsidR="003B031A">
        <w:t>doi</w:t>
      </w:r>
      <w:proofErr w:type="spellEnd"/>
      <w:r w:rsidR="003B031A">
        <w:t>:</w:t>
      </w:r>
      <w:r w:rsidR="00321691" w:rsidRPr="00321691">
        <w:t xml:space="preserve"> 10.1029/2019JD030576</w:t>
      </w:r>
      <w:r w:rsidR="00321691">
        <w:t>).</w:t>
      </w:r>
    </w:p>
    <w:p w14:paraId="4602FFF3" w14:textId="77777777" w:rsidR="00321691" w:rsidRPr="00217C50" w:rsidRDefault="00321691"/>
    <w:p w14:paraId="069526BD" w14:textId="60FB134E" w:rsidR="00424189" w:rsidRPr="00424189" w:rsidRDefault="00424189">
      <w:pPr>
        <w:rPr>
          <w:b/>
          <w:bCs/>
        </w:rPr>
      </w:pPr>
      <w:r>
        <w:rPr>
          <w:b/>
          <w:bCs/>
        </w:rPr>
        <w:t>Case studies</w:t>
      </w:r>
    </w:p>
    <w:p w14:paraId="71A1F950" w14:textId="4B1DAEEB" w:rsidR="00424189" w:rsidRDefault="00424189">
      <w:r>
        <w:t>The LES cases consist of the following “base” cases:</w:t>
      </w:r>
    </w:p>
    <w:p w14:paraId="5430B026" w14:textId="77777777" w:rsidR="00424189" w:rsidRDefault="00424189"/>
    <w:p w14:paraId="10D8D626" w14:textId="50D76E23" w:rsidR="00424189" w:rsidRPr="00B14D79" w:rsidRDefault="00424189" w:rsidP="00AC43B5">
      <w:pPr>
        <w:pStyle w:val="ListParagraph"/>
        <w:numPr>
          <w:ilvl w:val="0"/>
          <w:numId w:val="2"/>
        </w:numPr>
      </w:pPr>
      <w:proofErr w:type="gramStart"/>
      <w:r w:rsidRPr="00B14D79">
        <w:t>ATEX</w:t>
      </w:r>
      <w:r w:rsidR="00B14D79" w:rsidRPr="00B14D79">
        <w:t> :</w:t>
      </w:r>
      <w:proofErr w:type="gramEnd"/>
      <w:r w:rsidR="00B14D79" w:rsidRPr="00B14D79">
        <w:t xml:space="preserve"> a trade-wind c</w:t>
      </w:r>
      <w:r w:rsidR="00B14D79">
        <w:t xml:space="preserve">umulus case with a relatively strong inversion, developed as an LES intercomparison case in </w:t>
      </w:r>
      <w:r w:rsidR="00535464" w:rsidRPr="00B14D79">
        <w:t xml:space="preserve"> </w:t>
      </w:r>
      <w:r w:rsidR="002008C2" w:rsidRPr="00B14D79">
        <w:t>Stevens et a</w:t>
      </w:r>
      <w:r w:rsidR="00B14D79" w:rsidRPr="00B14D79">
        <w:t>l.</w:t>
      </w:r>
      <w:r w:rsidR="00B14D79">
        <w:t xml:space="preserve"> (</w:t>
      </w:r>
      <w:r w:rsidR="00B14D79" w:rsidRPr="00B14D79">
        <w:t>2001</w:t>
      </w:r>
      <w:r w:rsidR="00B14D79">
        <w:t>;</w:t>
      </w:r>
      <w:r w:rsidR="00B14D79" w:rsidRPr="00B14D79">
        <w:t xml:space="preserve"> </w:t>
      </w:r>
      <w:proofErr w:type="spellStart"/>
      <w:r w:rsidR="00B14D79" w:rsidRPr="00B14D79">
        <w:t>doi</w:t>
      </w:r>
      <w:proofErr w:type="spellEnd"/>
      <w:r w:rsidR="00B14D79" w:rsidRPr="00B14D79">
        <w:t>: 10.1175/1520-0469(2001)058&lt;1870:SOTWCU&gt;2.0.CO;2)</w:t>
      </w:r>
    </w:p>
    <w:p w14:paraId="211AAA20" w14:textId="6085681D" w:rsidR="00424189" w:rsidRDefault="00424189" w:rsidP="00AC43B5">
      <w:pPr>
        <w:pStyle w:val="ListParagraph"/>
        <w:numPr>
          <w:ilvl w:val="0"/>
          <w:numId w:val="2"/>
        </w:numPr>
      </w:pPr>
      <w:r>
        <w:t>DYCOMS</w:t>
      </w:r>
      <w:r w:rsidR="002008C2">
        <w:t xml:space="preserve"> [RF02]</w:t>
      </w:r>
      <w:r w:rsidR="00B14D79">
        <w:t xml:space="preserve">: </w:t>
      </w:r>
      <w:r w:rsidR="003D189B">
        <w:t xml:space="preserve">marine stratocumulus case developed as an LES intercomparison case in Ackerman et al. (2009; </w:t>
      </w:r>
      <w:proofErr w:type="spellStart"/>
      <w:r w:rsidR="003D189B">
        <w:t>doi</w:t>
      </w:r>
      <w:proofErr w:type="spellEnd"/>
      <w:r w:rsidR="003D189B">
        <w:t>:</w:t>
      </w:r>
      <w:r w:rsidR="00AC43B5" w:rsidRPr="00AC43B5">
        <w:t xml:space="preserve"> 10.1175/2008MWR2582.1</w:t>
      </w:r>
      <w:r w:rsidR="00AC43B5">
        <w:t>)</w:t>
      </w:r>
    </w:p>
    <w:p w14:paraId="20447A24" w14:textId="5CAB8D03" w:rsidR="00424189" w:rsidRDefault="00424189" w:rsidP="00AC43B5">
      <w:pPr>
        <w:pStyle w:val="ListParagraph"/>
        <w:numPr>
          <w:ilvl w:val="0"/>
          <w:numId w:val="2"/>
        </w:numPr>
      </w:pPr>
      <w:r>
        <w:t>ENA 18 July</w:t>
      </w:r>
      <w:r w:rsidR="00AC43B5">
        <w:t xml:space="preserve">: based on observed conditions at the ARM Eastern North Atlantic site in the </w:t>
      </w:r>
      <w:proofErr w:type="gramStart"/>
      <w:r w:rsidR="00AC43B5">
        <w:t>Azores</w:t>
      </w:r>
      <w:proofErr w:type="gramEnd"/>
    </w:p>
    <w:p w14:paraId="1A557D64" w14:textId="66F5EECD" w:rsidR="00424189" w:rsidRDefault="00424189" w:rsidP="00AC43B5">
      <w:pPr>
        <w:pStyle w:val="ListParagraph"/>
        <w:numPr>
          <w:ilvl w:val="0"/>
          <w:numId w:val="2"/>
        </w:numPr>
      </w:pPr>
      <w:r>
        <w:t>ENA 19 Jan</w:t>
      </w:r>
      <w:r w:rsidR="00AC43B5">
        <w:t xml:space="preserve">: based on observed conditions at the ARM Eastern North Atlantic site in the </w:t>
      </w:r>
      <w:proofErr w:type="gramStart"/>
      <w:r w:rsidR="00AC43B5">
        <w:t>Azores</w:t>
      </w:r>
      <w:proofErr w:type="gramEnd"/>
    </w:p>
    <w:p w14:paraId="08A98E04" w14:textId="21662EF8" w:rsidR="00424189" w:rsidRDefault="00424189" w:rsidP="00AC43B5">
      <w:pPr>
        <w:pStyle w:val="ListParagraph"/>
        <w:numPr>
          <w:ilvl w:val="0"/>
          <w:numId w:val="2"/>
        </w:numPr>
      </w:pPr>
      <w:r>
        <w:t>ENA 25 Jan</w:t>
      </w:r>
      <w:r w:rsidR="00AC43B5">
        <w:t xml:space="preserve">: based on observed conditions at the ARM Eastern North Atlantic site in the </w:t>
      </w:r>
      <w:proofErr w:type="gramStart"/>
      <w:r w:rsidR="00AC43B5">
        <w:t>Azores</w:t>
      </w:r>
      <w:proofErr w:type="gramEnd"/>
    </w:p>
    <w:p w14:paraId="26F20B8F" w14:textId="42BDA4D2" w:rsidR="00AC43B5" w:rsidRDefault="00424189" w:rsidP="00AC43B5">
      <w:pPr>
        <w:pStyle w:val="ListParagraph"/>
        <w:numPr>
          <w:ilvl w:val="0"/>
          <w:numId w:val="2"/>
        </w:numPr>
      </w:pPr>
      <w:r>
        <w:t>SGP 30 Aug a</w:t>
      </w:r>
      <w:r w:rsidR="00AC43B5">
        <w:t>: based on observed conditions at the ARM Southern Great Plains site and using LASSO</w:t>
      </w:r>
      <w:r w:rsidR="00B9721A">
        <w:t xml:space="preserve"> (Gustafson et al., 2020; </w:t>
      </w:r>
      <w:proofErr w:type="spellStart"/>
      <w:r w:rsidR="00B9721A">
        <w:t>doi</w:t>
      </w:r>
      <w:proofErr w:type="spellEnd"/>
      <w:r w:rsidR="00B9721A">
        <w:t>:</w:t>
      </w:r>
      <w:r w:rsidR="00AC43B5">
        <w:t xml:space="preserve"> </w:t>
      </w:r>
      <w:r w:rsidR="0088787F" w:rsidRPr="0088787F">
        <w:t>10.1175/BAMS-D-19-0065.1</w:t>
      </w:r>
      <w:r w:rsidR="0088787F">
        <w:t xml:space="preserve">) </w:t>
      </w:r>
      <w:proofErr w:type="gramStart"/>
      <w:r w:rsidR="00AC43B5">
        <w:t>forcing</w:t>
      </w:r>
      <w:proofErr w:type="gramEnd"/>
      <w:r w:rsidR="00E22F75">
        <w:t xml:space="preserve"> </w:t>
      </w:r>
    </w:p>
    <w:p w14:paraId="3D7C64CA" w14:textId="76D3F511" w:rsidR="00424189" w:rsidRDefault="00424189" w:rsidP="00AC43B5">
      <w:pPr>
        <w:pStyle w:val="ListParagraph"/>
        <w:numPr>
          <w:ilvl w:val="0"/>
          <w:numId w:val="2"/>
        </w:numPr>
      </w:pPr>
      <w:r>
        <w:t>SGP 30 Aug b</w:t>
      </w:r>
      <w:r w:rsidR="00AC43B5">
        <w:t>: as for SGP 30 Aug a, but aerosol distribution</w:t>
      </w:r>
      <w:r w:rsidR="00F65F35">
        <w:t xml:space="preserve"> estimated from the “b” set of flight </w:t>
      </w:r>
      <w:proofErr w:type="gramStart"/>
      <w:r w:rsidR="00F65F35">
        <w:t>legs</w:t>
      </w:r>
      <w:proofErr w:type="gramEnd"/>
    </w:p>
    <w:p w14:paraId="47E65AAB" w14:textId="77777777" w:rsidR="00424189" w:rsidRDefault="00424189"/>
    <w:p w14:paraId="56E0C004" w14:textId="6AA1A25D" w:rsidR="00424189" w:rsidRDefault="00F65F35">
      <w:r>
        <w:t xml:space="preserve">Along with each of the base cases, </w:t>
      </w:r>
      <w:r w:rsidR="00D62B5D">
        <w:t>t</w:t>
      </w:r>
      <w:r w:rsidR="00424189">
        <w:t>wo additional simulations are performed using the same meteorological initial state, large scale forcing, and surface fluxes but doubling</w:t>
      </w:r>
      <w:r w:rsidR="005863CE">
        <w:t xml:space="preserve"> (“2x”)</w:t>
      </w:r>
      <w:r w:rsidR="00424189">
        <w:t xml:space="preserve"> and halving </w:t>
      </w:r>
      <w:r w:rsidR="005863CE">
        <w:t xml:space="preserve">(“0.5x”) </w:t>
      </w:r>
      <w:r w:rsidR="00424189">
        <w:t>the number concentration of aerosol.</w:t>
      </w:r>
    </w:p>
    <w:p w14:paraId="293BDBBC" w14:textId="77777777" w:rsidR="00646A42" w:rsidRDefault="00646A42"/>
    <w:p w14:paraId="01975EEA" w14:textId="6490B2C7" w:rsidR="00646A42" w:rsidRDefault="00646A42">
      <w:r>
        <w:t>The case studies are listed in the spreadsheet</w:t>
      </w:r>
      <w:r w:rsidR="00D879C8">
        <w:t xml:space="preserve"> “</w:t>
      </w:r>
      <w:r w:rsidR="00D879C8" w:rsidRPr="00D879C8">
        <w:t>PINACLES_Autoconversion_Simulation_Table.xlsx</w:t>
      </w:r>
      <w:r w:rsidR="00D879C8">
        <w:t>”</w:t>
      </w:r>
      <w:r w:rsidR="00923475">
        <w:t>.</w:t>
      </w:r>
      <w:r w:rsidR="005863CE">
        <w:t xml:space="preserve"> Input files for the simulations are packaged with the simulation output data bundles.</w:t>
      </w:r>
      <w:r w:rsidR="00923475">
        <w:t xml:space="preserve"> The JSON input files for each simulation can be consulted to obtain details of their setups</w:t>
      </w:r>
      <w:r w:rsidR="000E5528">
        <w:t xml:space="preserve">. </w:t>
      </w:r>
      <w:r w:rsidR="004F3285">
        <w:t>The typical domain size is</w:t>
      </w:r>
      <w:r w:rsidR="000E5528">
        <w:t xml:space="preserve"> 25.6 km x 25.6 km</w:t>
      </w:r>
      <w:r w:rsidR="004F3285">
        <w:t xml:space="preserve"> extents in</w:t>
      </w:r>
      <w:r w:rsidR="000E5528">
        <w:t xml:space="preserve"> horizontal d</w:t>
      </w:r>
      <w:r w:rsidR="004F3285">
        <w:t>irections and 2.5 km to 6 km vertical extent</w:t>
      </w:r>
      <w:r w:rsidR="006C0C09">
        <w:t>. A</w:t>
      </w:r>
      <w:r w:rsidR="00F205D0">
        <w:t>ll ENA</w:t>
      </w:r>
      <w:r w:rsidR="006C0C09">
        <w:t xml:space="preserve"> and DYCOMS</w:t>
      </w:r>
      <w:r w:rsidR="00F205D0">
        <w:t xml:space="preserve"> cases use </w:t>
      </w:r>
      <w:r w:rsidR="006C0C09">
        <w:t xml:space="preserve">50 m horizontal/10 m vertical grid spacings, and all SGP cases use 40 m horizontal/40 m vertical grid spacing. </w:t>
      </w:r>
      <w:r w:rsidR="007B3A18">
        <w:t xml:space="preserve"> Time durations of </w:t>
      </w:r>
      <w:r w:rsidR="00452015">
        <w:t xml:space="preserve">the simulations range from 6 to 12 hours. </w:t>
      </w:r>
      <w:r w:rsidR="00E30001">
        <w:t>Additional input files are also provided that contain initial conditions and forcing for meteorological fields</w:t>
      </w:r>
      <w:r w:rsidR="00E17CAF">
        <w:t xml:space="preserve"> and initial conditions of the aerosol size distributions for each simulation.</w:t>
      </w:r>
    </w:p>
    <w:p w14:paraId="604C8CCD" w14:textId="77777777" w:rsidR="00424189" w:rsidRDefault="00424189">
      <w:pPr>
        <w:rPr>
          <w:b/>
          <w:bCs/>
        </w:rPr>
      </w:pPr>
    </w:p>
    <w:p w14:paraId="08F157FE" w14:textId="1F96F40F" w:rsidR="00424189" w:rsidRDefault="00424189">
      <w:pPr>
        <w:rPr>
          <w:b/>
          <w:bCs/>
        </w:rPr>
      </w:pPr>
      <w:r>
        <w:rPr>
          <w:b/>
          <w:bCs/>
        </w:rPr>
        <w:t>Data files</w:t>
      </w:r>
    </w:p>
    <w:p w14:paraId="76A64C10" w14:textId="309A824A" w:rsidR="00424189" w:rsidRDefault="00424189">
      <w:r>
        <w:t>Two types of files are included in this data archive for each case study:</w:t>
      </w:r>
    </w:p>
    <w:p w14:paraId="33BC18BA" w14:textId="123CB049" w:rsidR="00424189" w:rsidRDefault="00424189" w:rsidP="00424189">
      <w:pPr>
        <w:pStyle w:val="ListParagraph"/>
        <w:numPr>
          <w:ilvl w:val="0"/>
          <w:numId w:val="1"/>
        </w:numPr>
      </w:pPr>
      <w:r w:rsidRPr="00EE5E97">
        <w:rPr>
          <w:b/>
          <w:bCs/>
          <w:i/>
          <w:iCs/>
        </w:rPr>
        <w:t>Fields</w:t>
      </w:r>
      <w:r>
        <w:t xml:space="preserve"> files are instantaneous snapshots of 3-d volumes of data including prognostic and diagnostic variables. Within each case study directory, there is a “fields” subdirectory that contains hourly output (except for the ena_19jan_0.5x case, which has some missing outputs). These files are in HDF5 format and are named by the time since simulation start: </w:t>
      </w:r>
      <w:r>
        <w:rPr>
          <w:i/>
          <w:iCs/>
        </w:rPr>
        <w:t>xx</w:t>
      </w:r>
      <w:r>
        <w:t>d-</w:t>
      </w:r>
      <w:r>
        <w:rPr>
          <w:i/>
          <w:iCs/>
        </w:rPr>
        <w:t>xx</w:t>
      </w:r>
      <w:r>
        <w:t>h-</w:t>
      </w:r>
      <w:r>
        <w:rPr>
          <w:i/>
          <w:iCs/>
        </w:rPr>
        <w:t>x</w:t>
      </w:r>
      <w:r>
        <w:t xml:space="preserve">xs.h5 (for ATEX and DYCOMS simulations) or </w:t>
      </w:r>
      <w:r>
        <w:rPr>
          <w:i/>
          <w:iCs/>
        </w:rPr>
        <w:t>xx</w:t>
      </w:r>
      <w:r>
        <w:t>d-</w:t>
      </w:r>
      <w:r>
        <w:rPr>
          <w:i/>
          <w:iCs/>
        </w:rPr>
        <w:t>xx</w:t>
      </w:r>
      <w:r>
        <w:t>h-</w:t>
      </w:r>
      <w:r>
        <w:rPr>
          <w:i/>
          <w:iCs/>
        </w:rPr>
        <w:t>x</w:t>
      </w:r>
      <w:r>
        <w:t>xs-</w:t>
      </w:r>
      <w:r>
        <w:rPr>
          <w:i/>
          <w:iCs/>
        </w:rPr>
        <w:t>xx</w:t>
      </w:r>
      <w:r>
        <w:t>ms.h5 (for all other simulations)</w:t>
      </w:r>
      <w:r w:rsidR="009E7A49">
        <w:t>. Variables used from these files for the manuscript’s analyses include:</w:t>
      </w:r>
    </w:p>
    <w:p w14:paraId="24A6DEC1" w14:textId="165EA552" w:rsidR="006D4B68" w:rsidRDefault="006D4B68" w:rsidP="009E7A49">
      <w:pPr>
        <w:pStyle w:val="ListParagraph"/>
        <w:numPr>
          <w:ilvl w:val="1"/>
          <w:numId w:val="1"/>
        </w:numPr>
      </w:pPr>
      <w:proofErr w:type="spellStart"/>
      <w:r>
        <w:t>qc_autoconv</w:t>
      </w:r>
      <w:proofErr w:type="spellEnd"/>
      <w:r w:rsidR="007725CB">
        <w:t>: cloud droplet mixing ratio immediately before evaluation of collision-coalescence in SBM [</w:t>
      </w:r>
      <w:r w:rsidR="00DE7BD4">
        <w:t>kg kg-</w:t>
      </w:r>
      <w:r w:rsidR="00DE7BD4" w:rsidRPr="00DE7BD4">
        <w:rPr>
          <w:vertAlign w:val="superscript"/>
        </w:rPr>
        <w:t>1</w:t>
      </w:r>
      <w:r w:rsidR="00DE7BD4">
        <w:t>]</w:t>
      </w:r>
    </w:p>
    <w:p w14:paraId="4AC701D9" w14:textId="77777777" w:rsidR="00497D20" w:rsidRDefault="00497D20" w:rsidP="00497D20">
      <w:pPr>
        <w:pStyle w:val="ListParagraph"/>
        <w:numPr>
          <w:ilvl w:val="1"/>
          <w:numId w:val="1"/>
        </w:numPr>
      </w:pPr>
      <w:proofErr w:type="spellStart"/>
      <w:r>
        <w:t>nc_</w:t>
      </w:r>
      <w:proofErr w:type="gramStart"/>
      <w:r>
        <w:t>autoconv</w:t>
      </w:r>
      <w:proofErr w:type="spellEnd"/>
      <w:r>
        <w:t xml:space="preserve"> :</w:t>
      </w:r>
      <w:proofErr w:type="gramEnd"/>
      <w:r>
        <w:t xml:space="preserve"> cloud droplet number concentration immediately before evaluation of collision-coalescence in SBM [# kg</w:t>
      </w:r>
      <w:r w:rsidRPr="007725CB">
        <w:rPr>
          <w:vertAlign w:val="superscript"/>
        </w:rPr>
        <w:t>-1</w:t>
      </w:r>
      <w:r>
        <w:t>]</w:t>
      </w:r>
    </w:p>
    <w:p w14:paraId="641312D9" w14:textId="22C2108A" w:rsidR="00497D20" w:rsidRDefault="00497D20" w:rsidP="00F96C76">
      <w:pPr>
        <w:pStyle w:val="ListParagraph"/>
        <w:numPr>
          <w:ilvl w:val="1"/>
          <w:numId w:val="1"/>
        </w:numPr>
      </w:pPr>
      <w:proofErr w:type="spellStart"/>
      <w:r>
        <w:t>qr_autoconv</w:t>
      </w:r>
      <w:proofErr w:type="spellEnd"/>
      <w:r>
        <w:t>: rain mixing ratio immediately before evaluation of collision-coalescence in SBM [kg kg-</w:t>
      </w:r>
      <w:r w:rsidRPr="00DE7BD4">
        <w:rPr>
          <w:vertAlign w:val="superscript"/>
        </w:rPr>
        <w:t>1</w:t>
      </w:r>
      <w:r>
        <w:t>]</w:t>
      </w:r>
    </w:p>
    <w:p w14:paraId="70CD59CA" w14:textId="0876CAC4" w:rsidR="006D4B68" w:rsidRDefault="00837F77" w:rsidP="00837F77">
      <w:pPr>
        <w:pStyle w:val="ListParagraph"/>
        <w:numPr>
          <w:ilvl w:val="1"/>
          <w:numId w:val="1"/>
        </w:numPr>
      </w:pPr>
      <w:proofErr w:type="spellStart"/>
      <w:r>
        <w:t>n</w:t>
      </w:r>
      <w:r w:rsidR="0014244A">
        <w:t>r_autoconv</w:t>
      </w:r>
      <w:proofErr w:type="spellEnd"/>
      <w:r w:rsidR="00DE7BD4">
        <w:t xml:space="preserve">: rain </w:t>
      </w:r>
      <w:r>
        <w:t>drop number concentration immediately before evaluation of collision-coalescence in SBM [# kg</w:t>
      </w:r>
      <w:r w:rsidRPr="007725CB">
        <w:rPr>
          <w:vertAlign w:val="superscript"/>
        </w:rPr>
        <w:t>-1</w:t>
      </w:r>
      <w:r>
        <w:t>]</w:t>
      </w:r>
    </w:p>
    <w:p w14:paraId="2F5A7410" w14:textId="137CF290" w:rsidR="0014244A" w:rsidRDefault="0014244A" w:rsidP="009E7A49">
      <w:pPr>
        <w:pStyle w:val="ListParagraph"/>
        <w:numPr>
          <w:ilvl w:val="1"/>
          <w:numId w:val="1"/>
        </w:numPr>
      </w:pPr>
      <w:proofErr w:type="spellStart"/>
      <w:r>
        <w:t>auto_cldmsink_b</w:t>
      </w:r>
      <w:proofErr w:type="spellEnd"/>
      <w:r w:rsidR="00F14B7B">
        <w:t xml:space="preserve">: sink of cloud droplet mass due to </w:t>
      </w:r>
      <w:proofErr w:type="spellStart"/>
      <w:r w:rsidR="00F14B7B">
        <w:t>autoconversion</w:t>
      </w:r>
      <w:proofErr w:type="spellEnd"/>
      <w:r w:rsidR="00F14B7B">
        <w:t xml:space="preserve"> </w:t>
      </w:r>
      <w:r w:rsidR="00E85405">
        <w:t>[kg kg-</w:t>
      </w:r>
      <w:r w:rsidR="00E85405" w:rsidRPr="00DE7BD4">
        <w:rPr>
          <w:vertAlign w:val="superscript"/>
        </w:rPr>
        <w:t>1</w:t>
      </w:r>
      <w:r w:rsidR="00E85405">
        <w:rPr>
          <w:vertAlign w:val="superscript"/>
        </w:rPr>
        <w:t xml:space="preserve"> </w:t>
      </w:r>
      <w:r w:rsidR="00E85405">
        <w:t>s-</w:t>
      </w:r>
      <w:r w:rsidR="00E85405" w:rsidRPr="00E85405">
        <w:rPr>
          <w:vertAlign w:val="superscript"/>
        </w:rPr>
        <w:t>1</w:t>
      </w:r>
      <w:r w:rsidR="00E85405">
        <w:t xml:space="preserve">] </w:t>
      </w:r>
    </w:p>
    <w:p w14:paraId="6925CE36" w14:textId="1E8E703F" w:rsidR="0014244A" w:rsidRDefault="0014244A" w:rsidP="009E7A49">
      <w:pPr>
        <w:pStyle w:val="ListParagraph"/>
        <w:numPr>
          <w:ilvl w:val="1"/>
          <w:numId w:val="1"/>
        </w:numPr>
      </w:pPr>
      <w:proofErr w:type="spellStart"/>
      <w:r>
        <w:t>auto_cldnsink_b</w:t>
      </w:r>
      <w:proofErr w:type="spellEnd"/>
      <w:r w:rsidR="00561374">
        <w:t xml:space="preserve">: sink of cloud droplet number due to </w:t>
      </w:r>
      <w:proofErr w:type="spellStart"/>
      <w:r w:rsidR="00561374">
        <w:t>autoconversion</w:t>
      </w:r>
      <w:proofErr w:type="spellEnd"/>
      <w:r w:rsidR="00561374">
        <w:t xml:space="preserve"> [# kg-</w:t>
      </w:r>
      <w:r w:rsidR="00561374" w:rsidRPr="00DE7BD4">
        <w:rPr>
          <w:vertAlign w:val="superscript"/>
        </w:rPr>
        <w:t>1</w:t>
      </w:r>
      <w:r w:rsidR="00561374">
        <w:rPr>
          <w:vertAlign w:val="superscript"/>
        </w:rPr>
        <w:t xml:space="preserve"> </w:t>
      </w:r>
      <w:r w:rsidR="00561374">
        <w:t>s-</w:t>
      </w:r>
      <w:r w:rsidR="00561374" w:rsidRPr="00E85405">
        <w:rPr>
          <w:vertAlign w:val="superscript"/>
        </w:rPr>
        <w:t>1</w:t>
      </w:r>
      <w:r w:rsidR="00561374">
        <w:t>]</w:t>
      </w:r>
    </w:p>
    <w:p w14:paraId="0389FDEA" w14:textId="5817CFA8" w:rsidR="009B6DD9" w:rsidRDefault="00EE5E97" w:rsidP="009B6DD9">
      <w:pPr>
        <w:pStyle w:val="ListParagraph"/>
        <w:numPr>
          <w:ilvl w:val="0"/>
          <w:numId w:val="1"/>
        </w:numPr>
      </w:pPr>
      <w:r w:rsidRPr="003405FA">
        <w:rPr>
          <w:b/>
          <w:bCs/>
          <w:i/>
          <w:iCs/>
        </w:rPr>
        <w:t xml:space="preserve">Stats </w:t>
      </w:r>
      <w:r w:rsidRPr="003405FA">
        <w:t xml:space="preserve">files </w:t>
      </w:r>
      <w:r w:rsidR="00E468A9" w:rsidRPr="003405FA">
        <w:t xml:space="preserve">provide </w:t>
      </w:r>
      <w:r w:rsidR="007D155B" w:rsidRPr="003405FA">
        <w:t>horizontal domain average</w:t>
      </w:r>
      <w:r w:rsidR="00DC4642" w:rsidRPr="003405FA">
        <w:t xml:space="preserve"> profiles</w:t>
      </w:r>
      <w:r w:rsidR="007D155B" w:rsidRPr="003405FA">
        <w:t xml:space="preserve">, minimum/maximum </w:t>
      </w:r>
      <w:r w:rsidR="00DC4642" w:rsidRPr="003405FA">
        <w:t>profiles,</w:t>
      </w:r>
      <w:r w:rsidR="003411B4" w:rsidRPr="003405FA">
        <w:t xml:space="preserve"> timeseries of quantities such as liquid water pa</w:t>
      </w:r>
      <w:r w:rsidR="003405FA" w:rsidRPr="003405FA">
        <w:t>th, s</w:t>
      </w:r>
      <w:r w:rsidR="003405FA">
        <w:t>urface heat fluxes, etc.</w:t>
      </w:r>
      <w:r w:rsidR="00E75CBF">
        <w:t xml:space="preserve"> </w:t>
      </w:r>
      <w:r w:rsidR="00345F2D">
        <w:t>These files are in NetCDF4 format with outputs every 60 s. A single</w:t>
      </w:r>
      <w:r w:rsidR="00026AE3">
        <w:t xml:space="preserve"> stats.nc file is provided for each case study.</w:t>
      </w:r>
      <w:r w:rsidR="009B6DD9" w:rsidRPr="009B6DD9">
        <w:t xml:space="preserve"> </w:t>
      </w:r>
      <w:r w:rsidR="009B6DD9">
        <w:t xml:space="preserve"> Variables used from these files for the manuscript’s analyses include:</w:t>
      </w:r>
    </w:p>
    <w:p w14:paraId="2F6FA9E9" w14:textId="1CDA516A" w:rsidR="00F96C76" w:rsidRDefault="009B6DD9" w:rsidP="00F96C76">
      <w:pPr>
        <w:pStyle w:val="ListParagraph"/>
        <w:numPr>
          <w:ilvl w:val="1"/>
          <w:numId w:val="1"/>
        </w:numPr>
      </w:pPr>
      <w:proofErr w:type="spellStart"/>
      <w:r>
        <w:t>qc_autoconv</w:t>
      </w:r>
      <w:proofErr w:type="spellEnd"/>
      <w:r>
        <w:t xml:space="preserve">: </w:t>
      </w:r>
      <w:r w:rsidR="00F96C76">
        <w:t xml:space="preserve">mean profile of </w:t>
      </w:r>
      <w:r>
        <w:t>cloud droplet mixing ratio immediately before evaluation of collision-coalescence in SBM [kg kg-</w:t>
      </w:r>
      <w:r w:rsidRPr="00DE7BD4">
        <w:rPr>
          <w:vertAlign w:val="superscript"/>
        </w:rPr>
        <w:t>1</w:t>
      </w:r>
      <w:r>
        <w:t>]</w:t>
      </w:r>
    </w:p>
    <w:p w14:paraId="2B71E4F1" w14:textId="6123B6CD" w:rsidR="00F96C76" w:rsidRDefault="00F96C76" w:rsidP="00F96C76">
      <w:pPr>
        <w:pStyle w:val="ListParagraph"/>
        <w:numPr>
          <w:ilvl w:val="1"/>
          <w:numId w:val="1"/>
        </w:numPr>
      </w:pPr>
      <w:proofErr w:type="spellStart"/>
      <w:r>
        <w:t>qc_autoconv_squared</w:t>
      </w:r>
      <w:proofErr w:type="spellEnd"/>
      <w:r>
        <w:t xml:space="preserve">:  mean profile of </w:t>
      </w:r>
      <w:r w:rsidR="00114EFE">
        <w:t xml:space="preserve">the square of </w:t>
      </w:r>
      <w:proofErr w:type="spellStart"/>
      <w:r w:rsidR="00114EFE">
        <w:t>qc_</w:t>
      </w:r>
      <w:proofErr w:type="gramStart"/>
      <w:r w:rsidR="00114EFE">
        <w:t>autoconv</w:t>
      </w:r>
      <w:proofErr w:type="spellEnd"/>
      <w:proofErr w:type="gramEnd"/>
    </w:p>
    <w:p w14:paraId="7D7C7A6F" w14:textId="7BB62C72" w:rsidR="00F96C76" w:rsidRDefault="00EB282C" w:rsidP="00877941">
      <w:pPr>
        <w:pStyle w:val="ListParagraph"/>
        <w:numPr>
          <w:ilvl w:val="1"/>
          <w:numId w:val="1"/>
        </w:numPr>
      </w:pPr>
      <w:proofErr w:type="spellStart"/>
      <w:r>
        <w:t>qc_autoconv_cloud</w:t>
      </w:r>
      <w:proofErr w:type="spellEnd"/>
      <w:r>
        <w:t>: in-cloud mean profile of cloud droplet mixing ratio immediately before evaluation of collision-coalescence in SBM [kg kg-</w:t>
      </w:r>
      <w:r w:rsidRPr="00DE7BD4">
        <w:rPr>
          <w:vertAlign w:val="superscript"/>
        </w:rPr>
        <w:t>1</w:t>
      </w:r>
      <w:r>
        <w:t>]</w:t>
      </w:r>
      <w:r w:rsidR="00877941">
        <w:t xml:space="preserve"> (in-cloud conditions are defined by grid cell qc &gt; 1e-20 kg kg</w:t>
      </w:r>
      <w:r w:rsidR="00877941" w:rsidRPr="00877941">
        <w:rPr>
          <w:vertAlign w:val="superscript"/>
        </w:rPr>
        <w:t>-1</w:t>
      </w:r>
      <w:r w:rsidR="00877941">
        <w:t>)</w:t>
      </w:r>
    </w:p>
    <w:p w14:paraId="307055E9" w14:textId="74931403" w:rsidR="00F96C76" w:rsidRDefault="00F96C76" w:rsidP="00F96C76">
      <w:pPr>
        <w:pStyle w:val="ListParagraph"/>
        <w:numPr>
          <w:ilvl w:val="1"/>
          <w:numId w:val="1"/>
        </w:numPr>
      </w:pPr>
      <w:proofErr w:type="spellStart"/>
      <w:r>
        <w:t>nc_autoconv</w:t>
      </w:r>
      <w:r w:rsidR="00462C28">
        <w:t>_</w:t>
      </w:r>
      <w:proofErr w:type="gramStart"/>
      <w:r w:rsidR="00462C28">
        <w:t>cloud</w:t>
      </w:r>
      <w:proofErr w:type="spellEnd"/>
      <w:r>
        <w:t xml:space="preserve"> :</w:t>
      </w:r>
      <w:r w:rsidR="00462C28">
        <w:t>in</w:t>
      </w:r>
      <w:proofErr w:type="gramEnd"/>
      <w:r w:rsidR="00462C28">
        <w:t>-cloud mean profile of</w:t>
      </w:r>
      <w:r>
        <w:t xml:space="preserve"> cloud droplet number concentration immediately before evaluation of collision-coalescence in SBM [# kg</w:t>
      </w:r>
      <w:r w:rsidRPr="007725CB">
        <w:rPr>
          <w:vertAlign w:val="superscript"/>
        </w:rPr>
        <w:t>-1</w:t>
      </w:r>
      <w:r>
        <w:t>]</w:t>
      </w:r>
    </w:p>
    <w:p w14:paraId="323182B6" w14:textId="25A95490" w:rsidR="00F96C76" w:rsidRDefault="00462C28" w:rsidP="00877941">
      <w:pPr>
        <w:pStyle w:val="ListParagraph"/>
        <w:numPr>
          <w:ilvl w:val="1"/>
          <w:numId w:val="1"/>
        </w:numPr>
      </w:pPr>
      <w:proofErr w:type="spellStart"/>
      <w:r>
        <w:t>qr_autoconv</w:t>
      </w:r>
      <w:r w:rsidR="00AF547D">
        <w:t>_cloud</w:t>
      </w:r>
      <w:proofErr w:type="spellEnd"/>
      <w:r>
        <w:t xml:space="preserve">: </w:t>
      </w:r>
      <w:r w:rsidR="00AF547D">
        <w:t xml:space="preserve">in-cloud mean profile of </w:t>
      </w:r>
      <w:r>
        <w:t>rain mixing ratio immediately before evaluation of collision-coalescence in SBM [kg kg-</w:t>
      </w:r>
      <w:r w:rsidRPr="00DE7BD4">
        <w:rPr>
          <w:vertAlign w:val="superscript"/>
        </w:rPr>
        <w:t>1</w:t>
      </w:r>
      <w:r>
        <w:t>]</w:t>
      </w:r>
    </w:p>
    <w:p w14:paraId="5588A1DF" w14:textId="0F27081D" w:rsidR="009B6DD9" w:rsidRDefault="009B6DD9" w:rsidP="009B6DD9">
      <w:pPr>
        <w:pStyle w:val="ListParagraph"/>
        <w:numPr>
          <w:ilvl w:val="1"/>
          <w:numId w:val="1"/>
        </w:numPr>
      </w:pPr>
      <w:proofErr w:type="spellStart"/>
      <w:r>
        <w:t>nr_autoconv</w:t>
      </w:r>
      <w:r w:rsidR="00AF547D">
        <w:t>_cloud</w:t>
      </w:r>
      <w:proofErr w:type="spellEnd"/>
      <w:r>
        <w:t xml:space="preserve">: </w:t>
      </w:r>
      <w:r w:rsidR="00AF547D">
        <w:t xml:space="preserve">in-cloud mean profile of </w:t>
      </w:r>
      <w:r>
        <w:t>rain drop number concentration immediately before evaluation of collision-coalescence in SBM [# kg</w:t>
      </w:r>
      <w:r w:rsidRPr="007725CB">
        <w:rPr>
          <w:vertAlign w:val="superscript"/>
        </w:rPr>
        <w:t>-1</w:t>
      </w:r>
      <w:r>
        <w:t>]</w:t>
      </w:r>
    </w:p>
    <w:p w14:paraId="7ED01E85" w14:textId="202E24B4" w:rsidR="009B6DD9" w:rsidRDefault="009B6DD9" w:rsidP="009B6DD9">
      <w:pPr>
        <w:pStyle w:val="ListParagraph"/>
        <w:numPr>
          <w:ilvl w:val="1"/>
          <w:numId w:val="1"/>
        </w:numPr>
      </w:pPr>
      <w:proofErr w:type="spellStart"/>
      <w:r>
        <w:t>auto_cldmsink_b</w:t>
      </w:r>
      <w:r w:rsidR="00AF547D">
        <w:t>_cloud</w:t>
      </w:r>
      <w:r>
        <w:t>:</w:t>
      </w:r>
      <w:r w:rsidR="00AF547D">
        <w:t>in-cloud</w:t>
      </w:r>
      <w:proofErr w:type="spellEnd"/>
      <w:r w:rsidR="00AF547D">
        <w:t xml:space="preserve"> mean profile of the</w:t>
      </w:r>
      <w:r>
        <w:t xml:space="preserve"> sink of cloud droplet mass due to </w:t>
      </w:r>
      <w:proofErr w:type="spellStart"/>
      <w:r>
        <w:t>autoconversion</w:t>
      </w:r>
      <w:proofErr w:type="spellEnd"/>
      <w:r>
        <w:t xml:space="preserve"> [kg kg-</w:t>
      </w:r>
      <w:r w:rsidRPr="00DE7BD4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s-</w:t>
      </w:r>
      <w:r w:rsidRPr="00E85405">
        <w:rPr>
          <w:vertAlign w:val="superscript"/>
        </w:rPr>
        <w:t>1</w:t>
      </w:r>
      <w:r>
        <w:t xml:space="preserve">] </w:t>
      </w:r>
    </w:p>
    <w:p w14:paraId="112FCF21" w14:textId="259C320A" w:rsidR="009B6DD9" w:rsidRDefault="009B6DD9" w:rsidP="009B6DD9">
      <w:pPr>
        <w:pStyle w:val="ListParagraph"/>
        <w:numPr>
          <w:ilvl w:val="1"/>
          <w:numId w:val="1"/>
        </w:numPr>
      </w:pPr>
      <w:proofErr w:type="spellStart"/>
      <w:r>
        <w:t>auto_cldnsink_b</w:t>
      </w:r>
      <w:proofErr w:type="spellEnd"/>
      <w:r>
        <w:t xml:space="preserve">: </w:t>
      </w:r>
      <w:r w:rsidR="00AF547D">
        <w:t xml:space="preserve">in-cloud mean profile of the </w:t>
      </w:r>
      <w:r>
        <w:t xml:space="preserve">sink of cloud droplet number due to </w:t>
      </w:r>
      <w:proofErr w:type="spellStart"/>
      <w:r>
        <w:t>autoconversion</w:t>
      </w:r>
      <w:proofErr w:type="spellEnd"/>
      <w:r>
        <w:t xml:space="preserve"> [# kg-</w:t>
      </w:r>
      <w:r w:rsidRPr="00DE7BD4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s-</w:t>
      </w:r>
      <w:r w:rsidRPr="00E85405">
        <w:rPr>
          <w:vertAlign w:val="superscript"/>
        </w:rPr>
        <w:t>1</w:t>
      </w:r>
      <w:r>
        <w:t>]</w:t>
      </w:r>
    </w:p>
    <w:p w14:paraId="7229CD5F" w14:textId="77777777" w:rsidR="009B6DD9" w:rsidRDefault="009B6DD9" w:rsidP="009B6DD9">
      <w:pPr>
        <w:pStyle w:val="ListParagraph"/>
        <w:numPr>
          <w:ilvl w:val="1"/>
          <w:numId w:val="1"/>
        </w:numPr>
      </w:pPr>
      <w:r>
        <w:t>rho0: reference state density</w:t>
      </w:r>
    </w:p>
    <w:p w14:paraId="1550D46A" w14:textId="48B8B20B" w:rsidR="009B6DD9" w:rsidRDefault="009B6DD9" w:rsidP="00877941">
      <w:pPr>
        <w:pStyle w:val="ListParagraph"/>
      </w:pPr>
    </w:p>
    <w:p w14:paraId="2F442CF7" w14:textId="711D0F65" w:rsidR="00BE0559" w:rsidRDefault="00BE0559" w:rsidP="00BE0559">
      <w:pPr>
        <w:ind w:left="360"/>
      </w:pPr>
      <w:r>
        <w:lastRenderedPageBreak/>
        <w:t>NB</w:t>
      </w:r>
      <w:r w:rsidR="00452015">
        <w:t>1</w:t>
      </w:r>
      <w:r>
        <w:t xml:space="preserve">: </w:t>
      </w:r>
      <w:r w:rsidR="00785BE8">
        <w:t>the</w:t>
      </w:r>
      <w:r w:rsidR="007C3272">
        <w:t xml:space="preserve"> horizontal velocity components </w:t>
      </w:r>
      <w:r w:rsidR="007C3272" w:rsidRPr="007C3272">
        <w:rPr>
          <w:i/>
          <w:iCs/>
        </w:rPr>
        <w:t>u</w:t>
      </w:r>
      <w:r w:rsidR="007C3272">
        <w:rPr>
          <w:i/>
          <w:iCs/>
        </w:rPr>
        <w:t xml:space="preserve"> </w:t>
      </w:r>
      <w:r w:rsidR="007C3272">
        <w:t xml:space="preserve">and </w:t>
      </w:r>
      <w:r w:rsidR="007C3272">
        <w:rPr>
          <w:i/>
          <w:iCs/>
        </w:rPr>
        <w:t>v</w:t>
      </w:r>
      <w:r w:rsidR="007C3272">
        <w:t xml:space="preserve"> are decremented </w:t>
      </w:r>
      <w:r w:rsidR="00CA5DDA">
        <w:t xml:space="preserve">by a Galilean transformation velocity provided in the file </w:t>
      </w:r>
      <w:r w:rsidR="005878EF">
        <w:t xml:space="preserve">“transformation_velocities.txt” for each case study. To recover </w:t>
      </w:r>
      <w:r w:rsidR="007B1261" w:rsidRPr="007C3272">
        <w:rPr>
          <w:i/>
          <w:iCs/>
        </w:rPr>
        <w:t>u</w:t>
      </w:r>
      <w:r w:rsidR="007B1261">
        <w:rPr>
          <w:i/>
          <w:iCs/>
        </w:rPr>
        <w:t xml:space="preserve"> </w:t>
      </w:r>
      <w:r w:rsidR="007B1261">
        <w:t xml:space="preserve">and </w:t>
      </w:r>
      <w:r w:rsidR="007B1261">
        <w:rPr>
          <w:i/>
          <w:iCs/>
        </w:rPr>
        <w:t>v</w:t>
      </w:r>
      <w:r w:rsidR="007B1261">
        <w:t xml:space="preserve"> in a fixed</w:t>
      </w:r>
      <w:r w:rsidR="009A4C8C">
        <w:t xml:space="preserve"> reference frame, add u0</w:t>
      </w:r>
      <w:r w:rsidR="001F281A">
        <w:t>/v0 to u/v output variables in the fields and stats files.</w:t>
      </w:r>
    </w:p>
    <w:p w14:paraId="1423DD4A" w14:textId="77777777" w:rsidR="00452015" w:rsidRDefault="00452015" w:rsidP="00BE0559">
      <w:pPr>
        <w:ind w:left="360"/>
      </w:pPr>
    </w:p>
    <w:p w14:paraId="29572A3A" w14:textId="12D9259F" w:rsidR="00452015" w:rsidRDefault="00452015" w:rsidP="00BE0559">
      <w:pPr>
        <w:ind w:left="360"/>
      </w:pPr>
      <w:r>
        <w:t>NB2: Data is archived beginning at time 0. However, a</w:t>
      </w:r>
      <w:r w:rsidR="00997A71">
        <w:t xml:space="preserve"> minimum of two hours should be allowed as model spin-up time and data users are </w:t>
      </w:r>
      <w:r w:rsidR="00603E59">
        <w:t xml:space="preserve">advised to assess if a longer </w:t>
      </w:r>
      <w:proofErr w:type="spellStart"/>
      <w:r w:rsidR="00603E59">
        <w:t>spinup</w:t>
      </w:r>
      <w:proofErr w:type="spellEnd"/>
      <w:r w:rsidR="00603E59">
        <w:t xml:space="preserve"> time should be allowed for the specific analyses planned</w:t>
      </w:r>
      <w:r w:rsidR="001926A1">
        <w:t>.</w:t>
      </w:r>
    </w:p>
    <w:p w14:paraId="1EA68622" w14:textId="77777777" w:rsidR="001926A1" w:rsidRDefault="001926A1" w:rsidP="00BE0559">
      <w:pPr>
        <w:ind w:left="360"/>
      </w:pPr>
    </w:p>
    <w:p w14:paraId="1080EB0B" w14:textId="306BA937" w:rsidR="001926A1" w:rsidRDefault="001926A1" w:rsidP="00BE0559">
      <w:pPr>
        <w:ind w:left="360"/>
      </w:pPr>
      <w:r>
        <w:t xml:space="preserve">NB3: </w:t>
      </w:r>
      <w:r w:rsidR="008B4524">
        <w:t>Later in the simulations, c</w:t>
      </w:r>
      <w:r w:rsidR="005D5420">
        <w:t xml:space="preserve">loud tops in the SGP cases sometimes </w:t>
      </w:r>
      <w:r w:rsidR="002C31CB">
        <w:t>protrude</w:t>
      </w:r>
      <w:r w:rsidR="005D5420">
        <w:t xml:space="preserve"> into the </w:t>
      </w:r>
      <w:r w:rsidR="002C31CB">
        <w:t xml:space="preserve">damping layer that extends over the </w:t>
      </w:r>
      <w:r w:rsidR="0079699F">
        <w:t xml:space="preserve">top 500 m of the computational domain. </w:t>
      </w:r>
      <w:r w:rsidR="008B4524">
        <w:t>Data from times after this protrusion should be used with caution, if at all</w:t>
      </w:r>
      <w:r w:rsidR="00C1052D">
        <w:t>, depending on the analysis to be performed.</w:t>
      </w:r>
    </w:p>
    <w:p w14:paraId="217369B4" w14:textId="5058BB22" w:rsidR="00DF6A19" w:rsidRPr="00F30384" w:rsidRDefault="00DF6A19" w:rsidP="00BE0559">
      <w:pPr>
        <w:ind w:left="360"/>
      </w:pPr>
    </w:p>
    <w:p w14:paraId="431CC3F4" w14:textId="48BA2822" w:rsidR="00EF2236" w:rsidRPr="00F30384" w:rsidRDefault="00EF2236" w:rsidP="00BE0559">
      <w:pPr>
        <w:ind w:left="360"/>
      </w:pPr>
      <w:r w:rsidRPr="00F30384">
        <w:t>Data point of contact: Colleen Kaul (colleen.kaul@pnnl.gov)</w:t>
      </w:r>
    </w:p>
    <w:sectPr w:rsidR="00EF2236" w:rsidRPr="00F3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8F5"/>
    <w:multiLevelType w:val="hybridMultilevel"/>
    <w:tmpl w:val="72DC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36DA"/>
    <w:multiLevelType w:val="hybridMultilevel"/>
    <w:tmpl w:val="0490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5159">
    <w:abstractNumId w:val="1"/>
  </w:num>
  <w:num w:numId="2" w16cid:durableId="214599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9"/>
    <w:rsid w:val="00026AE3"/>
    <w:rsid w:val="000A026A"/>
    <w:rsid w:val="000D0322"/>
    <w:rsid w:val="000E5528"/>
    <w:rsid w:val="00114EFE"/>
    <w:rsid w:val="0014244A"/>
    <w:rsid w:val="001926A1"/>
    <w:rsid w:val="001A7927"/>
    <w:rsid w:val="001F281A"/>
    <w:rsid w:val="002008C2"/>
    <w:rsid w:val="00207F5C"/>
    <w:rsid w:val="00217C50"/>
    <w:rsid w:val="00242DE5"/>
    <w:rsid w:val="002442FF"/>
    <w:rsid w:val="002C31CB"/>
    <w:rsid w:val="00321691"/>
    <w:rsid w:val="003405FA"/>
    <w:rsid w:val="003411B4"/>
    <w:rsid w:val="00345F2D"/>
    <w:rsid w:val="003A646D"/>
    <w:rsid w:val="003B031A"/>
    <w:rsid w:val="003D189B"/>
    <w:rsid w:val="003D1EC7"/>
    <w:rsid w:val="00424189"/>
    <w:rsid w:val="00452015"/>
    <w:rsid w:val="00462C28"/>
    <w:rsid w:val="00467032"/>
    <w:rsid w:val="00497D20"/>
    <w:rsid w:val="004A1E32"/>
    <w:rsid w:val="004F3285"/>
    <w:rsid w:val="004F7F72"/>
    <w:rsid w:val="00535464"/>
    <w:rsid w:val="00554379"/>
    <w:rsid w:val="00561374"/>
    <w:rsid w:val="0057071D"/>
    <w:rsid w:val="005863CE"/>
    <w:rsid w:val="005878EF"/>
    <w:rsid w:val="005B35AB"/>
    <w:rsid w:val="005D5420"/>
    <w:rsid w:val="00603E59"/>
    <w:rsid w:val="00646A42"/>
    <w:rsid w:val="006B71FE"/>
    <w:rsid w:val="006C0C09"/>
    <w:rsid w:val="006D4B68"/>
    <w:rsid w:val="007061EB"/>
    <w:rsid w:val="00723338"/>
    <w:rsid w:val="00747279"/>
    <w:rsid w:val="007725CB"/>
    <w:rsid w:val="00785BE8"/>
    <w:rsid w:val="0079699F"/>
    <w:rsid w:val="007B1261"/>
    <w:rsid w:val="007B3A18"/>
    <w:rsid w:val="007C3272"/>
    <w:rsid w:val="007D155B"/>
    <w:rsid w:val="007F69DF"/>
    <w:rsid w:val="00812493"/>
    <w:rsid w:val="00837F77"/>
    <w:rsid w:val="008562D2"/>
    <w:rsid w:val="00877941"/>
    <w:rsid w:val="0088787F"/>
    <w:rsid w:val="008B4524"/>
    <w:rsid w:val="00923475"/>
    <w:rsid w:val="00997A71"/>
    <w:rsid w:val="009A4C8C"/>
    <w:rsid w:val="009B6DD9"/>
    <w:rsid w:val="009E7A49"/>
    <w:rsid w:val="009F63A4"/>
    <w:rsid w:val="00AB2C48"/>
    <w:rsid w:val="00AC43B5"/>
    <w:rsid w:val="00AD6A88"/>
    <w:rsid w:val="00AF547D"/>
    <w:rsid w:val="00B14D79"/>
    <w:rsid w:val="00B9721A"/>
    <w:rsid w:val="00BB06B4"/>
    <w:rsid w:val="00BE0559"/>
    <w:rsid w:val="00C1052D"/>
    <w:rsid w:val="00CA5DDA"/>
    <w:rsid w:val="00D62B5D"/>
    <w:rsid w:val="00D879C8"/>
    <w:rsid w:val="00DC4642"/>
    <w:rsid w:val="00DE7BD4"/>
    <w:rsid w:val="00DF6A19"/>
    <w:rsid w:val="00E17CAF"/>
    <w:rsid w:val="00E22F75"/>
    <w:rsid w:val="00E30001"/>
    <w:rsid w:val="00E468A9"/>
    <w:rsid w:val="00E75CBF"/>
    <w:rsid w:val="00E85405"/>
    <w:rsid w:val="00EB282C"/>
    <w:rsid w:val="00EE5E97"/>
    <w:rsid w:val="00EF2236"/>
    <w:rsid w:val="00F075B3"/>
    <w:rsid w:val="00F14B7B"/>
    <w:rsid w:val="00F205D0"/>
    <w:rsid w:val="00F30384"/>
    <w:rsid w:val="00F36796"/>
    <w:rsid w:val="00F65F35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26EB6"/>
  <w15:chartTrackingRefBased/>
  <w15:docId w15:val="{215FEE5B-29A4-DE49-8A39-82D8329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Kaul, Colleen M</dc:creator>
  <cp:keywords/>
  <dc:description/>
  <cp:lastModifiedBy>Kaul, Colleen M</cp:lastModifiedBy>
  <cp:revision>99</cp:revision>
  <dcterms:created xsi:type="dcterms:W3CDTF">2024-01-02T20:32:00Z</dcterms:created>
  <dcterms:modified xsi:type="dcterms:W3CDTF">2024-02-06T22:13:00Z</dcterms:modified>
</cp:coreProperties>
</file>